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2"/>
          <w:szCs w:val="42"/>
          <w:b w:val="1"/>
          <w:bCs w:val="1"/>
          <w:color w:val="auto"/>
        </w:rPr>
        <w:t>SS&amp;C Technologies Holdings, Inc.</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001-34675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80 Lamberton Road</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Windsor, CT 06095</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(860) 298-4500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June 24, 2015, SS&amp;C Technologies Holdings, Inc. (“SS&amp;C” or the “Company”) announced that it intends to offer through a private placement up to $500 million aggregate principal amount of senior notes due 2023 (the “Notes”). The offering is subject to market and other conditions. A copy of the press release announcing the offering is attached hereto as Exhibit 99.1 and is incorporated by reference herein.</w:t>
      </w:r>
    </w:p>
    <w:p>
      <w:pPr>
        <w:spacing w:after="0" w:line="18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Notes will be offered in the United States only to qualified institutional buyers in reliance on Rule 144A under the Securities Act of 1933, as amended (the “Securities Act”) and, outside the United States, only to non-U.S. investors pursuant to Regulation S under the Securities Act. The Notes will not be registered under the Securities Act. Unless so registered, the Notes may not be offered or sold in the United States except pursuant to an exemption from, or in a transaction not subject to, the registration requirements of the Securities Act and applicable state securities laws. This report shall not constitute an offer to sell or the solicitation of an offer to buy, nor shall there be any sale of the Notes in any state in which such offer, solicitation or sale would be unlawful prior to registration or qualification under the securities laws of any such state.</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intends to use the net proceeds of the notes offering, together with the proceeds from certain other financing transactions, to finance its pending acquisition of Advent Software, Inc. (“Advent”). As previously disclosed in its Current Report on Form 8-K filed on February 3, 2015, on February 2, 2015, the Company entered into an Agreement and Plan of Merger among SS&amp;C, Arbor Acquisition Company, Inc., a wholly-owned subsidiary of SS&amp;C, and Advent.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Current Report on Form 8-K contains statements reflecting assumptions, expectations, projections, intentions or beliefs about future events that are intended as “forward-looking statements.” You can identify these statements by the fact that they do not relate strictly to historical or current facts. Examples of these statements include, but are not limited to, SS&amp;C’s ability to complete the offering, the Company’s anticipated use of proceeds from the offering, and our ability to consummate the Advent Acquisition. Management cautions that any or all of SS&amp;C’s forward-looking statements may turn out to be wrong. Please read the risk factors set forth in SS&amp;C’s annual and quarterly reports filed under the Securities Exchange Act of 1934, including its 2014 Form 10-K and first quarter 2015 Form 10-Q for additional information about the risks, uncertainties and other factors affecting these forward-looking statements and SS&amp;C generally. The Company’s actual future results may vary materially from those expressed or implied in any forward-looking statements. All of the Company’s forward-looking statements, whether written or oral, are expressly qualified by these cautionary statements and any other cautionary statements that may accompany such forward-looking statements. In addition, SS&amp;C disclaims any obligation to update any forward-looking statements to reflect events or circumstances after the date hereof.</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SS&amp;C Technologies Holdings, Inc. dated June 24, 2015</w:t>
      </w:r>
    </w:p>
    <w:p>
      <w:pPr>
        <w:sectPr>
          <w:pgSz w:w="11900" w:h="16838" w:orient="portrait"/>
          <w:cols w:equalWidth="0" w:num="1">
            <w:col w:w="11400"/>
          </w:cols>
          <w:pgMar w:left="240" w:top="270"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SS&amp;C Technologies Holdings, Inc.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SS&amp;C TECHNOLOGIES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Patrick J. Pedonti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Title: Senior Vice President and Chief Financial Officer</w:t>
      </w:r>
    </w:p>
    <w:p>
      <w:pPr>
        <w:sectPr>
          <w:pgSz w:w="11900" w:h="16838" w:orient="portrait"/>
          <w:cols w:equalWidth="0" w:num="1">
            <w:col w:w="11380"/>
          </w:cols>
          <w:pgMar w:left="240" w:top="270" w:right="27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SS&amp;C Technologies Holdings, Inc. dated June 24,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6936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Patrick Pedonti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+1-860-298-4738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Justine 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+1- 212-367-4705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InvestorRelations@sscinc.com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SS&amp;C Announces Offering of Senior Notes</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WINDSOR, CONNECTICUT – June 24, 2015 – </w:t>
      </w:r>
      <w:r>
        <w:rPr>
          <w:rFonts w:ascii="Arial" w:cs="Arial" w:eastAsia="Arial" w:hAnsi="Arial"/>
          <w:sz w:val="18"/>
          <w:szCs w:val="18"/>
          <w:color w:val="auto"/>
        </w:rPr>
        <w:t>SS&amp;C Technologies Holdings, Inc. (the “Company” or “SS&amp;C”) (NASDAQ: SSNC)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intends to commence an offering of $500 million of its senior notes due 2023 (the “Notes”).</w:t>
      </w:r>
    </w:p>
    <w:p>
      <w:pPr>
        <w:spacing w:after="0" w:line="1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intends to use the net proceeds of the Notes offering, together with the proceeds from certain other financing transactions, to finance its pending acquisition of Advent Software, Inc. (“Advent”). Completion of the Notes offering is contingent upon consummation of the acquisition of Advent.</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Notes are being offered only to qualified institutional buyers in reliance on Rule 144A under the Securities Act of 1933, as amended (the “Securities Act”), and outside the United States, only to non-U.S. investors pursuant to Regulation S under the Securities Act. The Notes will not be initially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news release shall not constitute an offer to sell or the solicitation of an offer to buy any security and shall not constitute an offer, solicitation or sale in any jurisdiction in which such offering, solicitation or sale would be unlawful. Any offers of the Notes will be made only by means of a private offering memorandum.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release contains forward-looking statements within the meaning of the U.S. federal securities laws. All statements contained herein that are not statements of historical fact are forward-looking statements, including, without limitation, statements regarding future financial performance, funding requirements and liquidity; management’s plans and strategies for future operations, including statements relating to anticipated operating performance, cost reductions, competitive strengths or market position, acquisitions and related synergies; growth, declines and other trends in markets we sell into; the anticipated impact of adopting new accounting pronouncements; the</w:t>
      </w:r>
    </w:p>
    <w:p>
      <w:pPr>
        <w:sectPr>
          <w:pgSz w:w="11900" w:h="16838" w:orient="portrait"/>
          <w:cols w:equalWidth="0" w:num="1">
            <w:col w:w="11420"/>
          </w:cols>
          <w:pgMar w:left="240" w:top="121" w:right="2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anticipated outcome of outstanding claims, legal proceedings, tax audits and other contingent liabilities; foreign currency exchange rates and fluctuations in those rates; general economic conditions; assumptions underlying any of the foregoing; and any other statements that address events or developments that we intend or believe will or may occur in the future. Without limiting the foregoing, the words “believes”, “anticipates”, “plans”, “expects”, “estimates”, “projects”, “forecasts”, “may” and “should” and similar expressions are intended to identify forward-looking statements, although not all forward-looking statements are accompanied by such words. Forward-looking statements are not guarantees of future performance and actual results may differ materially from those envisaged by such forward-looking statements. The factors discussed under “Item 1A. Risk Factors” included in SS&amp;C’s Annual Report on Form 10-K for the year ended December 31, 2014, as filed with the SEC on February 26, 2015,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of the report, document, press release, webcast, call or other communication in which they are made. We expressly disclaim any obligation to update our forward-looking statements, whether as a result of new information, future events or circumstances, or otherwise, except as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SS&amp;C Technologies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SS&amp;C is a global provider of investment and financial software-enabled services and software focused exclusively on the global financial services industry. Founded in 1986, SS&amp;C has its headquarters in Windsor, Connecticut and offices around the world. More than 7,000 financial services organizations, from the world’s largest institutions to local firms, manage and account for their investments using SS&amp;C’s products and services.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2019-12-08T20:10:06Z</dcterms:created>
  <dcterms:modified xsi:type="dcterms:W3CDTF">2019-12-08T20:10:06Z</dcterms:modified>
</cp:coreProperties>
</file>